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rPr>
          <w:rFonts w:ascii="黑体" w:eastAsia="黑体"/>
          <w:sz w:val="32"/>
          <w:szCs w:val="21"/>
        </w:rPr>
      </w:pPr>
      <w:r>
        <w:rPr>
          <w:rFonts w:hint="eastAsia" w:ascii="黑体" w:eastAsia="黑体"/>
          <w:sz w:val="32"/>
          <w:szCs w:val="21"/>
        </w:rPr>
        <w:t>附件</w:t>
      </w:r>
      <w:r>
        <w:rPr>
          <w:rFonts w:hint="eastAsia" w:ascii="黑体" w:eastAsia="黑体"/>
          <w:sz w:val="32"/>
          <w:szCs w:val="21"/>
          <w:lang w:val="en-US"/>
        </w:rPr>
        <w:t>1</w:t>
      </w:r>
    </w:p>
    <w:p>
      <w:pPr>
        <w:spacing w:before="163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会 议 议 程</w:t>
      </w:r>
    </w:p>
    <w:p>
      <w:pPr>
        <w:spacing w:before="163"/>
        <w:jc w:val="center"/>
        <w:rPr>
          <w:rFonts w:ascii="黑体" w:eastAsia="黑体"/>
          <w:sz w:val="4"/>
          <w:szCs w:val="2"/>
        </w:rPr>
      </w:pPr>
    </w:p>
    <w:tbl>
      <w:tblPr>
        <w:tblStyle w:val="6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531"/>
        <w:gridCol w:w="1367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时间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会议内容</w:t>
            </w:r>
          </w:p>
        </w:tc>
        <w:tc>
          <w:tcPr>
            <w:tcW w:w="1367" w:type="dxa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主持人</w:t>
            </w:r>
          </w:p>
        </w:tc>
        <w:tc>
          <w:tcPr>
            <w:tcW w:w="2139" w:type="dxa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009" w:type="dxa"/>
            <w:gridSpan w:val="4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8:30-13:00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（1）会议报到</w:t>
            </w:r>
          </w:p>
        </w:tc>
        <w:tc>
          <w:tcPr>
            <w:tcW w:w="1367" w:type="dxa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胡庆</w:t>
            </w:r>
          </w:p>
        </w:tc>
        <w:tc>
          <w:tcPr>
            <w:tcW w:w="2139" w:type="dxa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南苑楼大厅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14:00-17:30</w:t>
            </w:r>
          </w:p>
        </w:tc>
        <w:tc>
          <w:tcPr>
            <w:tcW w:w="4531" w:type="dxa"/>
            <w:vAlign w:val="center"/>
          </w:tcPr>
          <w:p>
            <w:pPr>
              <w:numPr>
                <w:ilvl w:val="0"/>
                <w:numId w:val="1"/>
              </w:numPr>
              <w:spacing w:before="163"/>
              <w:jc w:val="left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转基因生物安全法规及科普知识宣传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李智勇</w:t>
            </w:r>
          </w:p>
        </w:tc>
        <w:tc>
          <w:tcPr>
            <w:tcW w:w="2139" w:type="dxa"/>
            <w:vMerge w:val="restart"/>
            <w:vAlign w:val="center"/>
          </w:tcPr>
          <w:p>
            <w:pPr>
              <w:spacing w:before="163"/>
              <w:jc w:val="center"/>
              <w:rPr>
                <w:rFonts w:hint="eastAsia" w:eastAsia="仿宋"/>
                <w:sz w:val="28"/>
                <w:szCs w:val="20"/>
                <w:lang w:val="en-US" w:eastAsia="zh-CN"/>
              </w:rPr>
            </w:pPr>
            <w:r>
              <w:rPr>
                <w:rFonts w:hint="eastAsia"/>
                <w:sz w:val="28"/>
                <w:szCs w:val="20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17:00-17:30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</w:rPr>
              <w:t>（</w:t>
            </w:r>
            <w:r>
              <w:rPr>
                <w:rFonts w:hint="eastAsia"/>
                <w:sz w:val="28"/>
                <w:szCs w:val="20"/>
                <w:lang w:val="en-US"/>
              </w:rPr>
              <w:t>3</w:t>
            </w:r>
            <w:r>
              <w:rPr>
                <w:rFonts w:hint="eastAsia"/>
                <w:sz w:val="28"/>
                <w:szCs w:val="20"/>
              </w:rPr>
              <w:t>）</w:t>
            </w:r>
            <w:r>
              <w:rPr>
                <w:rFonts w:hint="eastAsia"/>
                <w:sz w:val="28"/>
                <w:szCs w:val="20"/>
                <w:lang w:val="en-US"/>
              </w:rPr>
              <w:t>召开预备会:会长、副会长、监事、秘书长、副秘书长、各市州饲料行业主管部门参加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18:00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晚宴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009" w:type="dxa"/>
            <w:gridSpan w:val="4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12月8日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8:30-8:35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（1）主持人介绍会议情况：本次会议应到人数、实到人数以及达到应到人数的比例，宣布第六届第二次会员代表大会开幕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黄炳堂</w:t>
            </w: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黄炳堂</w:t>
            </w:r>
          </w:p>
        </w:tc>
        <w:tc>
          <w:tcPr>
            <w:tcW w:w="2139" w:type="dxa"/>
            <w:vMerge w:val="restart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rFonts w:hint="eastAsia" w:eastAsia="仿宋"/>
                <w:sz w:val="28"/>
                <w:szCs w:val="20"/>
                <w:lang w:eastAsia="zh-CN"/>
              </w:rPr>
            </w:pPr>
            <w:r>
              <w:rPr>
                <w:rFonts w:hint="eastAsia"/>
                <w:sz w:val="28"/>
                <w:szCs w:val="20"/>
                <w:lang w:val="en-US" w:eastAsia="zh-CN"/>
              </w:rPr>
              <w:t>待定</w:t>
            </w: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both"/>
              <w:rPr>
                <w:sz w:val="28"/>
                <w:szCs w:val="20"/>
              </w:rPr>
            </w:pPr>
          </w:p>
          <w:p>
            <w:pPr>
              <w:spacing w:before="163"/>
              <w:jc w:val="center"/>
              <w:rPr>
                <w:rFonts w:hint="eastAsia"/>
                <w:sz w:val="28"/>
                <w:szCs w:val="20"/>
                <w:lang w:val="en-US" w:eastAsia="zh-CN"/>
              </w:rPr>
            </w:pPr>
          </w:p>
          <w:p>
            <w:pPr>
              <w:spacing w:before="163"/>
              <w:jc w:val="center"/>
              <w:rPr>
                <w:rFonts w:hint="eastAsia" w:eastAsia="仿宋"/>
                <w:sz w:val="28"/>
                <w:szCs w:val="20"/>
                <w:lang w:eastAsia="zh-CN"/>
              </w:rPr>
            </w:pPr>
            <w:r>
              <w:rPr>
                <w:rFonts w:hint="eastAsia"/>
                <w:sz w:val="28"/>
                <w:szCs w:val="20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8:35-8:40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（2）主持人介绍领导和来宾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8:40-9:10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（3）领导致辞（湖北省农业农村厅厅、省民政厅领导等）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9:10-9:40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（4）詹志春会长作2019―2020年工作报告并进行举手表决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9:40-9:50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（5）李智勇秘书长作2019年1月至2020年10月财务报告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9:50-9:55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（6）陈勇副会长宣读2</w:t>
            </w:r>
            <w:r>
              <w:rPr>
                <w:sz w:val="28"/>
                <w:szCs w:val="20"/>
                <w:lang w:val="en-US"/>
              </w:rPr>
              <w:t>020</w:t>
            </w:r>
            <w:r>
              <w:rPr>
                <w:rFonts w:hint="eastAsia"/>
                <w:sz w:val="28"/>
                <w:szCs w:val="20"/>
                <w:lang w:val="en-US"/>
              </w:rPr>
              <w:t>年度会员单位会费收缴方案并进行举手表决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9:55-10:05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（7）姜国焱监事长作2019-2020年度监事会工作报告并进行举手表决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10:05-10:20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休息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10:20-12:00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（8）专题技术讲座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972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12:00</w:t>
            </w:r>
          </w:p>
        </w:tc>
        <w:tc>
          <w:tcPr>
            <w:tcW w:w="4531" w:type="dxa"/>
            <w:vAlign w:val="center"/>
          </w:tcPr>
          <w:p>
            <w:pPr>
              <w:spacing w:before="163"/>
              <w:jc w:val="left"/>
              <w:rPr>
                <w:sz w:val="28"/>
                <w:szCs w:val="20"/>
                <w:lang w:val="en-US"/>
              </w:rPr>
            </w:pPr>
            <w:r>
              <w:rPr>
                <w:rFonts w:hint="eastAsia"/>
                <w:sz w:val="28"/>
                <w:szCs w:val="20"/>
                <w:lang w:val="en-US"/>
              </w:rPr>
              <w:t>中餐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spacing w:before="163"/>
              <w:jc w:val="both"/>
              <w:rPr>
                <w:sz w:val="28"/>
                <w:szCs w:val="20"/>
              </w:rPr>
            </w:pPr>
          </w:p>
        </w:tc>
      </w:tr>
    </w:tbl>
    <w:p>
      <w:pPr>
        <w:spacing w:before="163"/>
        <w:ind w:left="4683"/>
        <w:rPr>
          <w:rFonts w:ascii="黑体" w:eastAsia="黑体"/>
          <w:sz w:val="36"/>
        </w:rPr>
      </w:pPr>
    </w:p>
    <w:p>
      <w:pPr>
        <w:pStyle w:val="4"/>
        <w:spacing w:before="5"/>
        <w:ind w:left="0"/>
        <w:rPr>
          <w:rFonts w:ascii="黑体"/>
          <w:sz w:val="6"/>
        </w:rPr>
      </w:pPr>
    </w:p>
    <w:p/>
    <w:p/>
    <w:p/>
    <w:p/>
    <w:p/>
    <w:p/>
    <w:p/>
    <w:p/>
    <w:p/>
    <w:p/>
    <w:p/>
    <w:p/>
    <w:p/>
    <w:p/>
    <w:p/>
    <w:p/>
    <w:p>
      <w:pPr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jc w:val="both"/>
        <w:rPr>
          <w:rFonts w:ascii="黑体" w:hAnsi="黑体" w:eastAsia="黑体" w:cs="黑体"/>
          <w:kern w:val="52"/>
          <w:sz w:val="36"/>
          <w:szCs w:val="36"/>
          <w:lang w:val="en-US"/>
        </w:rPr>
      </w:pPr>
      <w:bookmarkStart w:id="0" w:name="_GoBack"/>
      <w:bookmarkEnd w:id="0"/>
    </w:p>
    <w:sectPr>
      <w:pgSz w:w="11910" w:h="16840"/>
      <w:pgMar w:top="1440" w:right="1803" w:bottom="1440" w:left="180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ECA7"/>
    <w:multiLevelType w:val="singleLevel"/>
    <w:tmpl w:val="6F71ECA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34"/>
    <w:rsid w:val="001F107C"/>
    <w:rsid w:val="00436CB8"/>
    <w:rsid w:val="006144FD"/>
    <w:rsid w:val="006D6953"/>
    <w:rsid w:val="00703371"/>
    <w:rsid w:val="00761B34"/>
    <w:rsid w:val="00C176B0"/>
    <w:rsid w:val="00C833D8"/>
    <w:rsid w:val="00D64C04"/>
    <w:rsid w:val="04132CCE"/>
    <w:rsid w:val="057F39CD"/>
    <w:rsid w:val="0D034B52"/>
    <w:rsid w:val="0D31585E"/>
    <w:rsid w:val="0DB94C10"/>
    <w:rsid w:val="0F0D4F0C"/>
    <w:rsid w:val="0F364CA2"/>
    <w:rsid w:val="0F71079D"/>
    <w:rsid w:val="148F5F50"/>
    <w:rsid w:val="15F31978"/>
    <w:rsid w:val="162144F8"/>
    <w:rsid w:val="19BB5ED1"/>
    <w:rsid w:val="1B681CDE"/>
    <w:rsid w:val="1BAB634B"/>
    <w:rsid w:val="1D503CF1"/>
    <w:rsid w:val="1D8901CD"/>
    <w:rsid w:val="1EC10317"/>
    <w:rsid w:val="1F224968"/>
    <w:rsid w:val="22CB4AA8"/>
    <w:rsid w:val="28F10D12"/>
    <w:rsid w:val="2BBE0D29"/>
    <w:rsid w:val="2BD73895"/>
    <w:rsid w:val="2D2721D4"/>
    <w:rsid w:val="2E0326F4"/>
    <w:rsid w:val="2FCC4EE8"/>
    <w:rsid w:val="30FE30F9"/>
    <w:rsid w:val="3744128A"/>
    <w:rsid w:val="375E02A5"/>
    <w:rsid w:val="37C01382"/>
    <w:rsid w:val="3C2C4589"/>
    <w:rsid w:val="3E1A541C"/>
    <w:rsid w:val="3E4B29B9"/>
    <w:rsid w:val="4EFB1A8C"/>
    <w:rsid w:val="4FD705D7"/>
    <w:rsid w:val="50561A26"/>
    <w:rsid w:val="50821856"/>
    <w:rsid w:val="523A21D9"/>
    <w:rsid w:val="53230230"/>
    <w:rsid w:val="557B747F"/>
    <w:rsid w:val="58E76A89"/>
    <w:rsid w:val="5C082649"/>
    <w:rsid w:val="5D15239C"/>
    <w:rsid w:val="5E3C66E1"/>
    <w:rsid w:val="61E86F61"/>
    <w:rsid w:val="631813E8"/>
    <w:rsid w:val="64A20EF7"/>
    <w:rsid w:val="64AF0FAC"/>
    <w:rsid w:val="6DBB10B5"/>
    <w:rsid w:val="6F3D79EF"/>
    <w:rsid w:val="6F88451B"/>
    <w:rsid w:val="71C21A31"/>
    <w:rsid w:val="78D6610C"/>
    <w:rsid w:val="7B6223AC"/>
    <w:rsid w:val="7B711424"/>
    <w:rsid w:val="7F40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5"/>
      <w:ind w:left="1637" w:right="1632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1"/>
    <w:pPr>
      <w:spacing w:before="1"/>
      <w:ind w:left="2160"/>
      <w:outlineLvl w:val="1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14"/>
      <w:ind w:left="2160"/>
    </w:pPr>
    <w:rPr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934</Words>
  <Characters>1177</Characters>
  <Lines>10</Lines>
  <Paragraphs>2</Paragraphs>
  <TotalTime>82</TotalTime>
  <ScaleCrop>false</ScaleCrop>
  <LinksUpToDate>false</LinksUpToDate>
  <CharactersWithSpaces>1214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2020-10-26T03:25:00Z</dcterms:created>
  <dc:creator>湖北省饲料工业协会</dc:creator>
  <cp:lastModifiedBy>湖北省饲料工业协会</cp:lastModifiedBy>
  <dcterms:modified xsi:type="dcterms:W3CDTF">2020-11-10T02:47:42Z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2020-10-26T00:00:00Z</vt:filetime>
  </property>
  <property fmtid="{D5CDD505-2E9C-101B-9397-08002B2CF9AE}" pid="5" name="KSOProductBuildVer">
    <vt:lpwstr>2052-11.1.0.10072</vt:lpwstr>
  </property>
</Properties>
</file>